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15F6C" w14:textId="63E639A9" w:rsidR="00444305" w:rsidRPr="008A6387" w:rsidRDefault="00444305" w:rsidP="00444305">
      <w:pPr>
        <w:spacing w:after="0"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8A6387">
        <w:rPr>
          <w:rFonts w:ascii="Century Gothic" w:hAnsi="Century Gothic"/>
          <w:b/>
          <w:bCs/>
          <w:sz w:val="20"/>
          <w:szCs w:val="20"/>
        </w:rPr>
        <w:t>Budżet Obywatelski Gminy i Miasta Witkowo na 2026 rok.</w:t>
      </w:r>
    </w:p>
    <w:p w14:paraId="73EB09DE" w14:textId="77777777" w:rsidR="00444305" w:rsidRPr="008A6387" w:rsidRDefault="00444305" w:rsidP="00444305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14D24C3E" w14:textId="1316FCC0" w:rsidR="00444305" w:rsidRPr="008A6387" w:rsidRDefault="00444305" w:rsidP="00444305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8A6387">
        <w:rPr>
          <w:rFonts w:ascii="Century Gothic" w:hAnsi="Century Gothic"/>
          <w:sz w:val="20"/>
          <w:szCs w:val="20"/>
        </w:rPr>
        <w:t xml:space="preserve">Szanowni Państwo, Drodzy Mieszkańcy, </w:t>
      </w:r>
    </w:p>
    <w:p w14:paraId="2CFE3F21" w14:textId="5FB4C308" w:rsidR="00444305" w:rsidRPr="008A6387" w:rsidRDefault="00444305" w:rsidP="00444305">
      <w:pPr>
        <w:spacing w:after="0" w:line="360" w:lineRule="auto"/>
        <w:ind w:firstLine="708"/>
        <w:jc w:val="both"/>
        <w:rPr>
          <w:rFonts w:ascii="Century Gothic" w:hAnsi="Century Gothic"/>
          <w:sz w:val="20"/>
          <w:szCs w:val="20"/>
        </w:rPr>
      </w:pPr>
      <w:r w:rsidRPr="008A6387">
        <w:rPr>
          <w:rFonts w:ascii="Century Gothic" w:hAnsi="Century Gothic"/>
          <w:sz w:val="20"/>
          <w:szCs w:val="20"/>
        </w:rPr>
        <w:t>przed Nami ósma edycja budżetu obywatelskiego. W tym roku, wzorem lat ubiegłych, wybierzemy zwycięskie projekty, które w 2026 roku będą realizowane w Witkowie oraz na terenach wiejskich. Pula środków do rozdysponowania wynosi 200.000,00 zł w podziale: 150.000,00 zł na zwycięskie projekty planowane do realizacji w Witkowie i 50.000,00 zł na zadania do realizacji na terenach wiejskich.</w:t>
      </w:r>
    </w:p>
    <w:p w14:paraId="30C89068" w14:textId="71AC4284" w:rsidR="00444305" w:rsidRPr="008A6387" w:rsidRDefault="00444305" w:rsidP="00444305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8A6387">
        <w:rPr>
          <w:rFonts w:ascii="Century Gothic" w:hAnsi="Century Gothic"/>
          <w:sz w:val="20"/>
          <w:szCs w:val="20"/>
        </w:rPr>
        <w:t>Budżet Obywatelski na 2026 rok obejmować będzie zadania mające charakter infrastrukturalny, należące do zadań własnych gminy.</w:t>
      </w:r>
    </w:p>
    <w:p w14:paraId="1958C132" w14:textId="1B1B061F" w:rsidR="00444305" w:rsidRPr="008A6387" w:rsidRDefault="00444305" w:rsidP="00444305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8A6387">
        <w:rPr>
          <w:rFonts w:ascii="Century Gothic" w:hAnsi="Century Gothic"/>
          <w:sz w:val="20"/>
          <w:szCs w:val="20"/>
        </w:rPr>
        <w:t xml:space="preserve">W okresie </w:t>
      </w:r>
      <w:r w:rsidRPr="008A6387">
        <w:rPr>
          <w:rFonts w:ascii="Century Gothic" w:hAnsi="Century Gothic"/>
          <w:b/>
          <w:bCs/>
          <w:sz w:val="20"/>
          <w:szCs w:val="20"/>
        </w:rPr>
        <w:t>od 10 lipca 2025 r. do 10 września 2025 r.</w:t>
      </w:r>
      <w:r w:rsidRPr="008A6387">
        <w:rPr>
          <w:rFonts w:ascii="Century Gothic" w:hAnsi="Century Gothic"/>
          <w:sz w:val="20"/>
          <w:szCs w:val="20"/>
        </w:rPr>
        <w:t xml:space="preserve"> mieszkańcy naszej gminy mogą zgłaszać projekty budżetu obywatelskiego. Każdy zgłoszony projekt musi zdobyć poparcie przynajmniej 10 osób, zawierać opis projektu, lokalizację oraz przybliżony kosztorys.</w:t>
      </w:r>
    </w:p>
    <w:p w14:paraId="7CF865B7" w14:textId="77777777" w:rsidR="00444305" w:rsidRPr="008A6387" w:rsidRDefault="00444305" w:rsidP="00444305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8A6387">
        <w:rPr>
          <w:rFonts w:ascii="Century Gothic" w:hAnsi="Century Gothic"/>
          <w:sz w:val="20"/>
          <w:szCs w:val="20"/>
        </w:rPr>
        <w:t xml:space="preserve">Zgłoszone projekty zostaną zweryfikowane przez Komisję składającą się z pracowników Urzędu Gminy i Miasta w Witkowie, a gotowa lista zostanie poddana pod głosowanie. Co warte podkreślenia, </w:t>
      </w:r>
      <w:r w:rsidRPr="008A6387">
        <w:rPr>
          <w:rFonts w:ascii="Century Gothic" w:hAnsi="Century Gothic"/>
          <w:b/>
          <w:bCs/>
          <w:sz w:val="20"/>
          <w:szCs w:val="20"/>
        </w:rPr>
        <w:t>każdy mieszkaniec może zagłosować tylko raz, na jeden projekt budżetu obywatelskiego wskazany na liście.</w:t>
      </w:r>
    </w:p>
    <w:p w14:paraId="6063136A" w14:textId="77777777" w:rsidR="00444305" w:rsidRPr="008A6387" w:rsidRDefault="00444305" w:rsidP="00444305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8A6387">
        <w:rPr>
          <w:rFonts w:ascii="Century Gothic" w:hAnsi="Century Gothic"/>
          <w:sz w:val="20"/>
          <w:szCs w:val="20"/>
        </w:rPr>
        <w:t>Szczegółowe informacje dotyczące całej procedury związanej z budżetem obywatelskim można znaleźć poniżej.</w:t>
      </w:r>
    </w:p>
    <w:p w14:paraId="53ECC61D" w14:textId="77777777" w:rsidR="00444305" w:rsidRPr="008A6387" w:rsidRDefault="00444305" w:rsidP="00444305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8A6387">
        <w:rPr>
          <w:rFonts w:ascii="Century Gothic" w:hAnsi="Century Gothic"/>
          <w:sz w:val="20"/>
          <w:szCs w:val="20"/>
        </w:rPr>
        <w:t>Serdecznie zapraszam wszystkich Państwa do aktywnego udziału w tej inicjatywnie.</w:t>
      </w:r>
    </w:p>
    <w:p w14:paraId="2A2E935C" w14:textId="77777777" w:rsidR="00444305" w:rsidRPr="008A6387" w:rsidRDefault="00444305" w:rsidP="00444305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p w14:paraId="203594EE" w14:textId="6B83AE0D" w:rsidR="00115923" w:rsidRDefault="008A6387">
      <w:r>
        <w:tab/>
      </w:r>
      <w:r>
        <w:tab/>
      </w:r>
    </w:p>
    <w:p w14:paraId="1BB45A3A" w14:textId="7800A101" w:rsidR="008A6387" w:rsidRPr="008A6387" w:rsidRDefault="008A6387">
      <w:pPr>
        <w:rPr>
          <w:rFonts w:ascii="Century Gothic" w:hAnsi="Century Gothic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A6387">
        <w:rPr>
          <w:rFonts w:ascii="Century Gothic" w:hAnsi="Century Gothic"/>
          <w:sz w:val="20"/>
          <w:szCs w:val="20"/>
        </w:rPr>
        <w:t>Burmistrz Gminy i Miasta Witkowo</w:t>
      </w:r>
    </w:p>
    <w:p w14:paraId="17BCB411" w14:textId="24BDF2F0" w:rsidR="008A6387" w:rsidRPr="008A6387" w:rsidRDefault="008A6387">
      <w:pPr>
        <w:rPr>
          <w:rFonts w:ascii="Century Gothic" w:hAnsi="Century Gothic"/>
          <w:sz w:val="20"/>
          <w:szCs w:val="20"/>
        </w:rPr>
      </w:pPr>
      <w:r w:rsidRPr="008A6387">
        <w:rPr>
          <w:rFonts w:ascii="Century Gothic" w:hAnsi="Century Gothic"/>
          <w:sz w:val="20"/>
          <w:szCs w:val="20"/>
        </w:rPr>
        <w:tab/>
      </w:r>
      <w:r w:rsidRPr="008A6387">
        <w:rPr>
          <w:rFonts w:ascii="Century Gothic" w:hAnsi="Century Gothic"/>
          <w:sz w:val="20"/>
          <w:szCs w:val="20"/>
        </w:rPr>
        <w:tab/>
      </w:r>
      <w:r w:rsidRPr="008A6387">
        <w:rPr>
          <w:rFonts w:ascii="Century Gothic" w:hAnsi="Century Gothic"/>
          <w:sz w:val="20"/>
          <w:szCs w:val="20"/>
        </w:rPr>
        <w:tab/>
      </w:r>
      <w:r w:rsidRPr="008A6387">
        <w:rPr>
          <w:rFonts w:ascii="Century Gothic" w:hAnsi="Century Gothic"/>
          <w:sz w:val="20"/>
          <w:szCs w:val="20"/>
        </w:rPr>
        <w:tab/>
      </w:r>
      <w:r w:rsidRPr="008A6387">
        <w:rPr>
          <w:rFonts w:ascii="Century Gothic" w:hAnsi="Century Gothic"/>
          <w:sz w:val="20"/>
          <w:szCs w:val="20"/>
        </w:rPr>
        <w:tab/>
      </w:r>
      <w:r w:rsidRPr="008A6387">
        <w:rPr>
          <w:rFonts w:ascii="Century Gothic" w:hAnsi="Century Gothic"/>
          <w:sz w:val="20"/>
          <w:szCs w:val="20"/>
        </w:rPr>
        <w:tab/>
      </w:r>
      <w:r w:rsidRPr="008A6387">
        <w:rPr>
          <w:rFonts w:ascii="Century Gothic" w:hAnsi="Century Gothic"/>
          <w:sz w:val="20"/>
          <w:szCs w:val="20"/>
        </w:rPr>
        <w:tab/>
        <w:t xml:space="preserve">         /-/ Krzysztof </w:t>
      </w:r>
      <w:proofErr w:type="spellStart"/>
      <w:r w:rsidRPr="008A6387">
        <w:rPr>
          <w:rFonts w:ascii="Century Gothic" w:hAnsi="Century Gothic"/>
          <w:sz w:val="20"/>
          <w:szCs w:val="20"/>
        </w:rPr>
        <w:t>Szoszorek</w:t>
      </w:r>
      <w:proofErr w:type="spellEnd"/>
    </w:p>
    <w:sectPr w:rsidR="008A6387" w:rsidRPr="008A6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66"/>
    <w:rsid w:val="00115923"/>
    <w:rsid w:val="0034328E"/>
    <w:rsid w:val="00444305"/>
    <w:rsid w:val="00530CE9"/>
    <w:rsid w:val="007705D9"/>
    <w:rsid w:val="00823D04"/>
    <w:rsid w:val="008A6387"/>
    <w:rsid w:val="009E6E66"/>
    <w:rsid w:val="00E4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8DC6"/>
  <w15:chartTrackingRefBased/>
  <w15:docId w15:val="{9BA97146-05F2-450F-96AE-5537C0D0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6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6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6E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6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6E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6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6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6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6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6E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6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6E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6E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6E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6E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6E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6E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6E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6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6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6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6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6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6E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6E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6E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6E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6E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6E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Witkowo</dc:creator>
  <cp:keywords/>
  <dc:description/>
  <cp:lastModifiedBy>UGiM Witkowo</cp:lastModifiedBy>
  <cp:revision>7</cp:revision>
  <cp:lastPrinted>2025-07-09T09:18:00Z</cp:lastPrinted>
  <dcterms:created xsi:type="dcterms:W3CDTF">2025-07-09T09:13:00Z</dcterms:created>
  <dcterms:modified xsi:type="dcterms:W3CDTF">2025-07-10T05:11:00Z</dcterms:modified>
</cp:coreProperties>
</file>